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3" w:rsidRDefault="00541F43" w:rsidP="00541F43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</w:pPr>
      <w:r w:rsidRPr="00541F43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Памятка по ПДД </w:t>
      </w:r>
    </w:p>
    <w:p w:rsidR="00541F43" w:rsidRPr="00541F43" w:rsidRDefault="00541F43" w:rsidP="00541F43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541F43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"Зачем нужны светоотражающие элементы"</w:t>
      </w:r>
    </w:p>
    <w:p w:rsidR="00541F43" w:rsidRPr="00541F43" w:rsidRDefault="00541F43" w:rsidP="00541F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Памятка по ПД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ДД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световозвращающих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541F43" w:rsidRPr="00541F43" w:rsidRDefault="00541F43" w:rsidP="00541F43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Принцип действия светоотражающих элементов: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proofErr w:type="gram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По результатам исследования, расстояние, с которого «обозначенный пешеход» </w:t>
      </w:r>
      <w:proofErr w:type="gram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становится более заметен</w:t>
      </w:r>
      <w:proofErr w:type="gram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Справка: тормозной путь автомобиля, движущегося со скоростью 80- 90 км/ч, составляет 35- 40 м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541F43" w:rsidRPr="00541F43" w:rsidRDefault="00541F43" w:rsidP="00541F43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lastRenderedPageBreak/>
        <w:t xml:space="preserve"> На рынке в ассортименте товаров </w:t>
      </w:r>
      <w:proofErr w:type="gramStart"/>
      <w:r w:rsidRPr="00541F43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представлены</w:t>
      </w:r>
      <w:proofErr w:type="gramEnd"/>
      <w:r w:rsidRPr="00541F43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:</w:t>
      </w:r>
    </w:p>
    <w:p w:rsidR="00541F43" w:rsidRPr="00541F43" w:rsidRDefault="00541F43" w:rsidP="00541F43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ФЛИКЕРЫ</w:t>
      </w:r>
      <w:r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val="en-US" w:eastAsia="ru-RU"/>
        </w:rPr>
        <w:t xml:space="preserve"> </w:t>
      </w:r>
      <w:r w:rsidRPr="00541F43">
        <w:rPr>
          <w:rFonts w:ascii="Verdana" w:eastAsia="Times New Roman" w:hAnsi="Verdana" w:cs="Times New Roman"/>
          <w:i/>
          <w:iCs/>
          <w:color w:val="231F20"/>
          <w:sz w:val="21"/>
          <w:szCs w:val="21"/>
          <w:lang w:eastAsia="ru-RU"/>
        </w:rPr>
        <w:t>(подвески, наклейки)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Что они собой представляют?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Это </w:t>
      </w:r>
      <w:proofErr w:type="gram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комбинированные</w:t>
      </w:r>
      <w:proofErr w:type="gram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микропризматические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световозвращатели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(светоотражение – более 80 %) в виде значков, подвесок,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термонаклеек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на одежду и наклеек на металл.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Фликеры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термонаклейки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легко крепятся на ткань с помощью утюга.</w:t>
      </w:r>
    </w:p>
    <w:p w:rsidR="00541F43" w:rsidRPr="00541F43" w:rsidRDefault="00541F43" w:rsidP="00541F43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ТЕСЬМА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Представляет собой цветную тканую ленту, в которую вплетены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светоотрожающие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стеклянных</w:t>
      </w:r>
      <w:proofErr w:type="gram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микролинз с высокой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светоотрожающией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541F43" w:rsidRPr="00541F43" w:rsidRDefault="00541F43" w:rsidP="00541F43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НАРУКАВНЫЕ ПОВЯЗКИ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Представляют собой цветную тканую ленту с нанесенной на неё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термоспособом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светоотрожающией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полосой.</w:t>
      </w:r>
    </w:p>
    <w:p w:rsidR="00541F43" w:rsidRPr="00541F43" w:rsidRDefault="00541F43" w:rsidP="00541F43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r w:rsidRPr="00541F43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 СВЕТООТРАЖАЮЩИЕ ЭЛЕМЕНТЫ ДОЛЖНЫ РАСПОЛАГАТЬСЯ: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 -Подвески (их должно быть несколько) лучше крепить за ремень, пояс, пуговицу, чтобы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световозвращатели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-Значки могут располагаться на одежде в любом месте.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-Сумочку, портфель или рюкзак лучше нужно в правой руке, а не за спиной.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-Эффективнее всего носить одежду с уже вшитыми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световозвращающими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элементами.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-Наиболее надежный вариант для родителей – нанести на одежду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световозвращающие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термоапликации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и наклейки.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-В городе при пересечении проезжей части в темноте рекомендуется иметь </w:t>
      </w:r>
      <w:proofErr w:type="spellStart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световозвращатели</w:t>
      </w:r>
      <w:proofErr w:type="spellEnd"/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 xml:space="preserve"> справа и слева.</w:t>
      </w:r>
    </w:p>
    <w:p w:rsidR="00541F43" w:rsidRPr="00541F43" w:rsidRDefault="00541F43" w:rsidP="00541F4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541F43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</w:p>
    <w:p w:rsidR="00A44A91" w:rsidRDefault="00A44A91"/>
    <w:sectPr w:rsidR="00A4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17"/>
    <w:rsid w:val="00541F43"/>
    <w:rsid w:val="007C5717"/>
    <w:rsid w:val="00A4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43"/>
    <w:rPr>
      <w:b/>
      <w:bCs/>
    </w:rPr>
  </w:style>
  <w:style w:type="character" w:styleId="a5">
    <w:name w:val="Emphasis"/>
    <w:basedOn w:val="a0"/>
    <w:uiPriority w:val="20"/>
    <w:qFormat/>
    <w:rsid w:val="00541F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43"/>
    <w:rPr>
      <w:b/>
      <w:bCs/>
    </w:rPr>
  </w:style>
  <w:style w:type="character" w:styleId="a5">
    <w:name w:val="Emphasis"/>
    <w:basedOn w:val="a0"/>
    <w:uiPriority w:val="20"/>
    <w:qFormat/>
    <w:rsid w:val="00541F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2017-12-16T11:52:00Z</dcterms:created>
  <dcterms:modified xsi:type="dcterms:W3CDTF">2017-12-16T11:54:00Z</dcterms:modified>
</cp:coreProperties>
</file>